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7D" w:rsidRDefault="0039107D" w:rsidP="003910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ФОРМА</w:t>
      </w:r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акции</w:t>
      </w:r>
      <w:proofErr w:type="gramEnd"/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в уставных капиталах которых находятся в государственной или муниципальной собственности</w:t>
      </w:r>
    </w:p>
    <w:p w:rsidR="008E0FE5" w:rsidRPr="0039107D" w:rsidRDefault="008E0FE5" w:rsidP="003910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(по состоянию на </w:t>
      </w:r>
      <w:r w:rsidR="004310F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30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.0</w:t>
      </w:r>
      <w:r w:rsidR="009A42D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.2023 г.)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6409"/>
        <w:gridCol w:w="2828"/>
      </w:tblGrid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Акционерное общество «Управление служебными зданиями»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РФ, 115184,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осква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Озерковский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пер., д.12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1127746767763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http://usz.su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Органы управления АО: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753" w:rsidRPr="00C80753" w:rsidRDefault="0039107D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Единоличный исполнительный орга</w:t>
            </w:r>
            <w:proofErr w:type="gramStart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н-</w:t>
            </w:r>
            <w:proofErr w:type="gramEnd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Генеральный Алексеев Илья Владимирович, назначен Распоряжением </w:t>
            </w:r>
            <w:proofErr w:type="spellStart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Росимущества</w:t>
            </w:r>
            <w:proofErr w:type="spellEnd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№77-</w:t>
            </w:r>
            <w:r w:rsid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315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-р от </w:t>
            </w:r>
            <w:r w:rsid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.0</w:t>
            </w:r>
            <w:r w:rsid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3.2023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года;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Действующий состав Совета директоров утвержде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 Распоряжением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Росимущества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№ 77-</w:t>
            </w:r>
            <w:r w:rsidR="00D758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721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-р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от </w:t>
            </w:r>
            <w:r w:rsidR="00D758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.06.202</w:t>
            </w:r>
            <w:r w:rsidR="00D758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г. в количестве 5 человек.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Лысенко Александр Николаевич – профессиональный поверенный;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Алексеев Илья Владимирович – профессиональный поверенный;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 xml:space="preserve">Ильин Илья Андреевич – заместитель директора Административного департамента </w:t>
            </w:r>
            <w:proofErr w:type="spellStart"/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Минпромторга</w:t>
            </w:r>
            <w:proofErr w:type="spellEnd"/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России;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Прошин Эдуард Николаевич - 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профессиональный поверенный;</w:t>
            </w:r>
          </w:p>
          <w:p w:rsidR="0039107D" w:rsidRPr="0039107D" w:rsidRDefault="00C80753" w:rsidP="00D7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</w:r>
            <w:r w:rsidR="00D758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Ионов Денис Олегович – 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отдела 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приватизации и корпоративных отношений 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Росимущества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г. Москве.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Долгосрочная программа развития АО «УСЗ», определяющая концепцию утверждена Советом Директоров 18.11.2014 г., протокол № 6-2014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введении в отношен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В отношен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«УСЗ» процедура, применяемая в деле о банкротстве не введена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30319000 (Тридцать миллионов триста девятнадцать тысяч) рублей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Акции обыкновенные именные бездокументарные номинальной стоимостью 1000 (Одна тысяча) рублей в количестве 30319 (Тридцать тысяч триста девятнадцать) штук. Общий объем выпуска (по номинальной стоимости)- 30319000 (Тридцать миллионов триста девятнадцать тысяч) рублей.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717" w:rsidRPr="00647717" w:rsidRDefault="0039107D" w:rsidP="0064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Общество с ограниченной ответственностью «Реестр-РН», 109028, г. Москва, </w:t>
            </w:r>
            <w:proofErr w:type="spellStart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Хохловский</w:t>
            </w:r>
            <w:proofErr w:type="spellEnd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переулок, д.13, строение 1; </w:t>
            </w:r>
          </w:p>
          <w:p w:rsidR="0039107D" w:rsidRPr="0039107D" w:rsidRDefault="00647717" w:rsidP="0064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http://www.reestrrn.ru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Российской Федерации в уставном капитале: 100 % (сто процентов);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страницы раскрытия информац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http://usz.su</w:t>
            </w:r>
          </w:p>
        </w:tc>
      </w:tr>
      <w:tr w:rsidR="00C330F1" w:rsidRPr="00C330F1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CD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CD6AAC"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Сведения о судебных разбирательствах, в которых АО принимает участие, с указанием номера дела, статуса АО как </w:t>
            </w: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2B17" w:rsidRPr="00F82B17" w:rsidRDefault="0039107D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  <w:r w:rsidR="00AC69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1)</w:t>
            </w:r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АО «УСЗ» </w:t>
            </w:r>
            <w:r w:rsidR="00AC69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включено в </w:t>
            </w:r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реестр</w:t>
            </w:r>
            <w:r w:rsidR="00AC69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требований </w:t>
            </w:r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кредиторов должник</w:t>
            </w:r>
            <w:proofErr w:type="gramStart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 ООО</w:t>
            </w:r>
            <w:proofErr w:type="gramEnd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Диссей</w:t>
            </w:r>
            <w:proofErr w:type="spellEnd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Нуар» требования Общества по делу А40-267410/2021.</w:t>
            </w:r>
          </w:p>
          <w:p w:rsidR="0039107D" w:rsidRPr="0039107D" w:rsidRDefault="00F82B17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Дело рассматривается Арбитражным судом </w:t>
            </w:r>
            <w:proofErr w:type="spell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</w:t>
            </w:r>
            <w:proofErr w:type="gram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gram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осквы</w:t>
            </w:r>
            <w:proofErr w:type="spell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первой инстанции.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1.17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</w:t>
            </w:r>
            <w:proofErr w:type="gramStart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«УСЗ» исполнительные производства не возбуждены.</w:t>
            </w:r>
          </w:p>
        </w:tc>
      </w:tr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2. Основная продукция (работы, услуги), производство которой осуществляется АО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A09BD" w:rsidRPr="00ED7282">
              <w:rPr>
                <w:rFonts w:ascii="Times New Roman" w:eastAsia="Times New Roman" w:hAnsi="Times New Roman"/>
                <w:bCs/>
                <w:lang w:eastAsia="ru-RU"/>
              </w:rPr>
              <w:t>Управление эксплуатацией нежилого фонда за вознаграждение или договорной основе</w:t>
            </w:r>
          </w:p>
        </w:tc>
      </w:tr>
      <w:tr w:rsidR="0039107D" w:rsidRPr="00AC6908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3A09BD" w:rsidRPr="00CD6AAC">
              <w:rPr>
                <w:rFonts w:ascii="Times New Roman" w:eastAsia="Times New Roman" w:hAnsi="Times New Roman"/>
                <w:bCs/>
                <w:lang w:eastAsia="ru-RU"/>
              </w:rPr>
              <w:t xml:space="preserve">Управление эксплуатацией нежилого фонда за вознаграждение или договорной основе – </w:t>
            </w:r>
            <w:r w:rsidR="00CD6AAC" w:rsidRPr="00CD6AAC">
              <w:rPr>
                <w:rFonts w:ascii="Times New Roman" w:eastAsia="Times New Roman" w:hAnsi="Times New Roman"/>
                <w:bCs/>
                <w:lang w:eastAsia="ru-RU"/>
              </w:rPr>
              <w:t>431</w:t>
            </w:r>
            <w:r w:rsidR="003A09BD" w:rsidRPr="00CD6AAC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="00CD6AAC" w:rsidRPr="00CD6AAC">
              <w:rPr>
                <w:rFonts w:ascii="Times New Roman" w:eastAsia="Times New Roman" w:hAnsi="Times New Roman"/>
                <w:bCs/>
                <w:lang w:eastAsia="ru-RU"/>
              </w:rPr>
              <w:t>947</w:t>
            </w:r>
            <w:r w:rsidR="003A09BD" w:rsidRPr="00CD6AAC">
              <w:rPr>
                <w:rFonts w:ascii="Times New Roman" w:eastAsia="Times New Roman" w:hAnsi="Times New Roman"/>
                <w:bCs/>
                <w:lang w:eastAsia="ru-RU"/>
              </w:rPr>
              <w:t xml:space="preserve"> тыс. руб.</w:t>
            </w:r>
          </w:p>
          <w:p w:rsidR="003A09BD" w:rsidRPr="00CD6AAC" w:rsidRDefault="003A09BD" w:rsidP="0039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A09BD" w:rsidRPr="00CD6AAC" w:rsidRDefault="003A09BD" w:rsidP="00CD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/>
                <w:bCs/>
                <w:lang w:eastAsia="ru-RU"/>
              </w:rPr>
              <w:t xml:space="preserve">Прочее – </w:t>
            </w:r>
            <w:r w:rsidR="00CD6AAC" w:rsidRPr="00CD6AAC">
              <w:rPr>
                <w:rFonts w:ascii="Times New Roman" w:eastAsia="Times New Roman" w:hAnsi="Times New Roman"/>
                <w:bCs/>
                <w:lang w:eastAsia="ru-RU"/>
              </w:rPr>
              <w:t>82</w:t>
            </w:r>
            <w:r w:rsidRPr="00CD6AAC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="00CD6AAC" w:rsidRPr="00CD6AAC">
              <w:rPr>
                <w:rFonts w:ascii="Times New Roman" w:eastAsia="Times New Roman" w:hAnsi="Times New Roman"/>
                <w:bCs/>
                <w:lang w:eastAsia="ru-RU"/>
              </w:rPr>
              <w:t>565</w:t>
            </w:r>
            <w:r w:rsidRPr="00CD6AAC">
              <w:rPr>
                <w:rFonts w:ascii="Times New Roman" w:eastAsia="Times New Roman" w:hAnsi="Times New Roman"/>
                <w:bCs/>
                <w:lang w:eastAsia="ru-RU"/>
              </w:rPr>
              <w:t xml:space="preserve"> тыс. </w:t>
            </w:r>
            <w:proofErr w:type="spellStart"/>
            <w:r w:rsidRPr="00CD6AAC">
              <w:rPr>
                <w:rFonts w:ascii="Times New Roman" w:eastAsia="Times New Roman" w:hAnsi="Times New Roman"/>
                <w:bCs/>
                <w:lang w:eastAsia="ru-RU"/>
              </w:rPr>
              <w:t>руб</w:t>
            </w:r>
            <w:proofErr w:type="spellEnd"/>
          </w:p>
        </w:tc>
      </w:tr>
      <w:tr w:rsidR="0039107D" w:rsidRPr="00AC6908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 </w:t>
            </w:r>
            <w:proofErr w:type="gramStart"/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CD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CD6AAC"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  <w:r w:rsidR="003A09BD"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CD6AAC"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3A09BD"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налич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3. Объекты недвижимого имущества, включая земельные участки АО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отношении каждого здания, сооружения, помещения: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кадастровый номер;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наименование;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назначение, фактическое использование;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адрес местонахождения;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пог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м);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этажность;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год постройки;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краткие сведения о техническом состоянии;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вид права, на котором АО использует здание, сооружение;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отношении каждого земельного участка: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адрес местонахождения;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площадь в кв. м;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категория земель;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виды разрешенного использования земельного участка;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кадастровый номер;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кадастровая стоимость, руб.;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вид права, на котором АО использует земельный участок;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стоит на кадастровом учете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 и площади каждого объекта в кв. 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4. Иные сведения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AC6908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объектов движимого имуществ</w:t>
            </w:r>
            <w:proofErr w:type="gramStart"/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АО о</w:t>
            </w:r>
            <w:proofErr w:type="gramEnd"/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9BD" w:rsidRPr="00CD6AAC" w:rsidRDefault="0039107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  <w:r w:rsidR="003A09BD"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3A09BD" w:rsidRPr="00CD6A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gramStart"/>
            <w:r w:rsidR="003A09BD"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="003A09BD" w:rsidRPr="00CD6A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CITROEN BERLINGO </w:t>
            </w:r>
          </w:p>
          <w:p w:rsidR="003A09BD" w:rsidRPr="00CD6AAC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gramStart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Citroen Space Tourer </w:t>
            </w:r>
          </w:p>
          <w:p w:rsidR="003A09BD" w:rsidRPr="00CD6AAC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gramStart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Peugeot Partner </w:t>
            </w:r>
          </w:p>
          <w:p w:rsidR="003A09BD" w:rsidRPr="00CD6AAC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gramStart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Renault Logan </w:t>
            </w:r>
            <w:proofErr w:type="spellStart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Stepway</w:t>
            </w:r>
            <w:proofErr w:type="spellEnd"/>
          </w:p>
          <w:p w:rsidR="003A09BD" w:rsidRPr="00CD6AAC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</w:t>
            </w:r>
            <w:proofErr w:type="gramStart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Renault</w:t>
            </w:r>
            <w:proofErr w:type="spellEnd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Logan</w:t>
            </w:r>
            <w:proofErr w:type="spellEnd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Stepway</w:t>
            </w:r>
            <w:proofErr w:type="spellEnd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9107D" w:rsidRPr="00CD6AAC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</w:t>
            </w:r>
            <w:proofErr w:type="spellEnd"/>
            <w:r w:rsidRPr="00CD6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82 1/35  с погрузчиком ПКУ 0,8</w:t>
            </w:r>
          </w:p>
        </w:tc>
      </w:tr>
      <w:tr w:rsidR="0039107D" w:rsidRPr="00AC6908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Перечень </w:t>
            </w:r>
            <w:proofErr w:type="spellStart"/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забалансовых</w:t>
            </w:r>
            <w:proofErr w:type="spellEnd"/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активов и обязательств АО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49DF" w:rsidRPr="00CD6AAC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229"/>
            </w:tblGrid>
            <w:tr w:rsidR="00CD6AAC" w:rsidRPr="00CD6AAC" w:rsidTr="00C330F1">
              <w:tc>
                <w:tcPr>
                  <w:tcW w:w="2580" w:type="dxa"/>
                  <w:shd w:val="clear" w:color="auto" w:fill="auto"/>
                </w:tcPr>
                <w:p w:rsidR="00BD49DF" w:rsidRPr="00CD6AAC" w:rsidRDefault="00BD49DF" w:rsidP="00C330F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A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BD49DF" w:rsidRPr="00CD6AAC" w:rsidRDefault="00BD49DF" w:rsidP="00C330F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A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Стоимость,</w:t>
                  </w:r>
                </w:p>
                <w:p w:rsidR="00BD49DF" w:rsidRPr="00CD6AAC" w:rsidRDefault="00BD49DF" w:rsidP="00C330F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A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Руб.</w:t>
                  </w:r>
                </w:p>
              </w:tc>
            </w:tr>
            <w:tr w:rsidR="00CD6AAC" w:rsidRPr="00CD6AAC" w:rsidTr="00C330F1">
              <w:tc>
                <w:tcPr>
                  <w:tcW w:w="2580" w:type="dxa"/>
                  <w:shd w:val="clear" w:color="auto" w:fill="auto"/>
                </w:tcPr>
                <w:p w:rsidR="00BD49DF" w:rsidRPr="00CD6AAC" w:rsidRDefault="00BD49DF" w:rsidP="00C330F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A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002, Товарно-материальные ценности, принятые на ответственное хранение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BD49DF" w:rsidRPr="00CD6AAC" w:rsidRDefault="00BD49DF" w:rsidP="00C330F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A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1 894 937,64</w:t>
                  </w:r>
                </w:p>
              </w:tc>
            </w:tr>
          </w:tbl>
          <w:p w:rsidR="0039107D" w:rsidRPr="00CD6AAC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107D" w:rsidRPr="00AC6908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AC6908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AC690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CD6AAC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1783" w:rsidRPr="00CD6AAC" w:rsidRDefault="0039107D" w:rsidP="004F1783">
            <w:pPr>
              <w:rPr>
                <w:rFonts w:ascii="Times New Roman" w:hAnsi="Times New Roman" w:cs="Times New Roman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4F1783" w:rsidRPr="00CD6AAC">
              <w:rPr>
                <w:rFonts w:ascii="Times New Roman" w:hAnsi="Times New Roman" w:cs="Times New Roman"/>
              </w:rPr>
              <w:t>Обязательства перед ФБ на 31.12.2022 г: 24 487 тыс. руб.</w:t>
            </w:r>
          </w:p>
          <w:p w:rsidR="004F1783" w:rsidRPr="00CD6AAC" w:rsidRDefault="004F1783" w:rsidP="004F1783">
            <w:pPr>
              <w:rPr>
                <w:rFonts w:ascii="Times New Roman" w:hAnsi="Times New Roman" w:cs="Times New Roman"/>
              </w:rPr>
            </w:pPr>
            <w:r w:rsidRPr="00CD6AAC">
              <w:rPr>
                <w:rFonts w:ascii="Times New Roman" w:hAnsi="Times New Roman" w:cs="Times New Roman"/>
              </w:rPr>
              <w:t xml:space="preserve">Обязательства перед  гос. внебюджетными фондами </w:t>
            </w:r>
            <w:proofErr w:type="gramStart"/>
            <w:r w:rsidRPr="00CD6AA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F1783" w:rsidRPr="00CD6AAC" w:rsidRDefault="004F1783" w:rsidP="004F1783">
            <w:pPr>
              <w:tabs>
                <w:tab w:val="left" w:pos="1142"/>
              </w:tabs>
              <w:rPr>
                <w:rFonts w:ascii="Times New Roman" w:hAnsi="Times New Roman" w:cs="Times New Roman"/>
              </w:rPr>
            </w:pPr>
            <w:r w:rsidRPr="00CD6AAC">
              <w:rPr>
                <w:rFonts w:ascii="Times New Roman" w:hAnsi="Times New Roman" w:cs="Times New Roman"/>
              </w:rPr>
              <w:lastRenderedPageBreak/>
              <w:t>31.12.2022</w:t>
            </w:r>
            <w:r w:rsidRPr="00CD6AAC">
              <w:rPr>
                <w:rFonts w:ascii="Times New Roman" w:hAnsi="Times New Roman" w:cs="Times New Roman"/>
              </w:rPr>
              <w:tab/>
              <w:t xml:space="preserve">г: </w:t>
            </w: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отсутствуют</w:t>
            </w:r>
          </w:p>
          <w:p w:rsidR="0039107D" w:rsidRPr="00CD6AAC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4.5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Default="00D12607" w:rsidP="00C33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ED7282">
              <w:rPr>
                <w:rFonts w:ascii="Times New Roman" w:eastAsia="Times New Roman" w:hAnsi="Times New Roman"/>
                <w:bCs/>
                <w:lang w:eastAsia="ru-RU"/>
              </w:rPr>
              <w:t>Управление эксплуатацией нежилого фонда за вознаграждение или договорной основе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D12607" w:rsidRDefault="00D12607" w:rsidP="00C33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12607" w:rsidRPr="0039107D" w:rsidRDefault="00D12607" w:rsidP="00C3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Прочее</w:t>
            </w:r>
          </w:p>
        </w:tc>
      </w:tr>
      <w:tr w:rsidR="00D12607" w:rsidRPr="00AC6908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CD6AAC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CD6AAC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CD6AAC" w:rsidRDefault="00D12607" w:rsidP="00D12607">
            <w:pPr>
              <w:tabs>
                <w:tab w:val="left" w:pos="547"/>
              </w:tabs>
              <w:rPr>
                <w:rFonts w:ascii="Times New Roman" w:hAnsi="Times New Roman" w:cs="Times New Roman"/>
              </w:rPr>
            </w:pPr>
            <w:r w:rsidRPr="00CD6A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CD6AAC">
              <w:rPr>
                <w:rFonts w:ascii="Times New Roman" w:hAnsi="Times New Roman" w:cs="Times New Roman"/>
              </w:rPr>
              <w:t>2020 г. -   41 708,0 тыс. руб.</w:t>
            </w:r>
          </w:p>
          <w:p w:rsidR="00D12607" w:rsidRPr="00CD6AAC" w:rsidRDefault="00D12607" w:rsidP="00D126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AAC">
              <w:rPr>
                <w:rFonts w:ascii="Times New Roman" w:hAnsi="Times New Roman" w:cs="Times New Roman"/>
              </w:rPr>
              <w:t>2021 г. -   16 676,0 тыс. руб.</w:t>
            </w:r>
          </w:p>
          <w:p w:rsidR="00D12607" w:rsidRPr="00CD6AAC" w:rsidRDefault="00D12607" w:rsidP="00D126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607" w:rsidRPr="00CD6AAC" w:rsidRDefault="00D12607" w:rsidP="00D1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6AAC">
              <w:rPr>
                <w:rFonts w:ascii="Times New Roman" w:hAnsi="Times New Roman" w:cs="Times New Roman"/>
              </w:rPr>
              <w:t>2022 г. -   10 306,0 тыс. руб.</w:t>
            </w: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4.7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4.8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</w:tbl>
    <w:p w:rsidR="0039107D" w:rsidRPr="0039107D" w:rsidRDefault="0039107D" w:rsidP="0039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10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2BD7" w:rsidRDefault="00DC2BD7"/>
    <w:sectPr w:rsidR="00DC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7D"/>
    <w:rsid w:val="001C0041"/>
    <w:rsid w:val="0039107D"/>
    <w:rsid w:val="003A09BD"/>
    <w:rsid w:val="004310F1"/>
    <w:rsid w:val="004F1783"/>
    <w:rsid w:val="00532402"/>
    <w:rsid w:val="00647717"/>
    <w:rsid w:val="00662502"/>
    <w:rsid w:val="00764449"/>
    <w:rsid w:val="00792084"/>
    <w:rsid w:val="008E0FE5"/>
    <w:rsid w:val="0094148B"/>
    <w:rsid w:val="009A42DA"/>
    <w:rsid w:val="00A82FC0"/>
    <w:rsid w:val="00A9620A"/>
    <w:rsid w:val="00AA49FC"/>
    <w:rsid w:val="00AC6908"/>
    <w:rsid w:val="00B46643"/>
    <w:rsid w:val="00BD49DF"/>
    <w:rsid w:val="00C330F1"/>
    <w:rsid w:val="00C60345"/>
    <w:rsid w:val="00C80753"/>
    <w:rsid w:val="00CD6AAC"/>
    <w:rsid w:val="00D12607"/>
    <w:rsid w:val="00D75828"/>
    <w:rsid w:val="00DC2BD7"/>
    <w:rsid w:val="00F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Хорошев</cp:lastModifiedBy>
  <cp:revision>2</cp:revision>
  <dcterms:created xsi:type="dcterms:W3CDTF">2023-10-19T10:00:00Z</dcterms:created>
  <dcterms:modified xsi:type="dcterms:W3CDTF">2023-10-19T10:00:00Z</dcterms:modified>
</cp:coreProperties>
</file>